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FC" w:rsidRDefault="00156BFC"/>
    <w:p w:rsidR="00357B73" w:rsidRDefault="00357B73"/>
    <w:tbl>
      <w:tblPr>
        <w:tblW w:w="1227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359"/>
        <w:gridCol w:w="1475"/>
        <w:gridCol w:w="1288"/>
        <w:gridCol w:w="1289"/>
        <w:gridCol w:w="3800"/>
        <w:gridCol w:w="56"/>
        <w:gridCol w:w="124"/>
        <w:gridCol w:w="674"/>
        <w:gridCol w:w="78"/>
        <w:gridCol w:w="773"/>
        <w:gridCol w:w="70"/>
        <w:gridCol w:w="8"/>
        <w:gridCol w:w="158"/>
        <w:gridCol w:w="856"/>
        <w:gridCol w:w="265"/>
      </w:tblGrid>
      <w:tr w:rsidR="00357B73" w:rsidRPr="00357B73" w:rsidTr="00357B73">
        <w:trPr>
          <w:gridAfter w:val="4"/>
          <w:wAfter w:w="1287" w:type="dxa"/>
          <w:trHeight w:val="360"/>
        </w:trPr>
        <w:tc>
          <w:tcPr>
            <w:tcW w:w="10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Определение пролета из условий аэродинамической устойчивости</w:t>
            </w: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4"/>
          <w:wAfter w:w="1287" w:type="dxa"/>
          <w:trHeight w:val="360"/>
        </w:trPr>
        <w:tc>
          <w:tcPr>
            <w:tcW w:w="10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 из условий аэродинамической устойчивости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7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L</w:t>
            </w:r>
            <w:r w:rsidRPr="00357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dyn</w:t>
            </w:r>
            <w:proofErr w:type="spellEnd"/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м, следует вычислять по формуле:</w:t>
            </w:r>
          </w:p>
        </w:tc>
      </w:tr>
      <w:tr w:rsidR="00357B73" w:rsidRPr="00357B73" w:rsidTr="00357B73">
        <w:trPr>
          <w:gridAfter w:val="3"/>
          <w:wAfter w:w="1279" w:type="dxa"/>
          <w:trHeight w:val="3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215900</wp:posOffset>
                      </wp:positionV>
                      <wp:extent cx="4241800" cy="812800"/>
                      <wp:effectExtent l="0" t="0" r="0" b="0"/>
                      <wp:wrapNone/>
                      <wp:docPr id="2" name="Надпись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D72A61-CECB-5C41-8E5D-0A79BB730B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929" cy="792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57B73" w:rsidRPr="00357B73" w:rsidRDefault="00357B73" w:rsidP="00357B73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mbria Math"/>
                                      <w:i/>
                                      <w:iCs/>
                                      <w:color w:val="000000" w:themeColor="text1"/>
                                      <w:sz w:val="36"/>
                                      <w:szCs w:val="36"/>
                                      <w:lang w:val="en-US"/>
                                    </w:rPr>
                                    <w:t>L</w:t>
                                  </w:r>
                                  <w:proofErr w:type="spellStart"/>
                                  <w:r>
                                    <w:rPr>
                                      <w:rFonts w:eastAsia="Cambria Math"/>
                                      <w:i/>
                                      <w:iCs/>
                                      <w:color w:val="000000" w:themeColor="text1"/>
                                      <w:position w:val="-9"/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  <w:t>dyn</w:t>
                                  </w:r>
                                  <w:proofErr w:type="spellEnd"/>
                                  <w:r>
                                    <w:rPr>
                                      <w:rFonts w:eastAsia="Cambria Math"/>
                                      <w:i/>
                                      <w:iCs/>
                                      <w:color w:val="000000" w:themeColor="text1"/>
                                      <w:position w:val="-9"/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mbria Math"/>
                                      <w:i/>
                                      <w:iCs/>
                                      <w:color w:val="000000" w:themeColor="text1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= </w:t>
                                  </w:r>
                                  <m:oMath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</w:rPr>
                                      <m:t>k ∙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sz w:val="36"/>
                                            <w:szCs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sz w:val="36"/>
                                                <w:szCs w:val="36"/>
                                                <w:lang w:val="el-GR"/>
                                              </w:rPr>
                                              <m:t>δ</m:t>
                                            </m:r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sz w:val="36"/>
                                                <w:szCs w:val="36"/>
                                                <w:lang w:val="en-US"/>
                                              </w:rPr>
                                              <m:t>/K</m:t>
                                            </m:r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position w:val="-9"/>
                                                <w:sz w:val="36"/>
                                                <w:szCs w:val="36"/>
                                                <w:vertAlign w:val="subscript"/>
                                                <w:lang w:val="el-GR"/>
                                              </w:rPr>
                                              <m:t>δ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sz w:val="36"/>
                                                <w:szCs w:val="36"/>
                                                <w:lang w:val="en-US"/>
                                              </w:rPr>
                                              <m:t>c ∙ ρ ∙ 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36"/>
                                                    <w:szCs w:val="36"/>
                                                    <w:lang w:val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6"/>
                                                    <w:szCs w:val="36"/>
                                                    <w:lang w:val="en-US"/>
                                                  </w:rPr>
                                                  <m:t>D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6"/>
                                                    <w:szCs w:val="36"/>
                                                    <w:lang w:val="en-US"/>
                                                  </w:rPr>
                                                  <m:t>t.p.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position w:val="-9"/>
                                                <w:sz w:val="36"/>
                                                <w:szCs w:val="36"/>
                                                <w:vertAlign w:val="subscript"/>
                                                <w:lang w:val="en-US"/>
                                              </w:rPr>
                                              <m:t> </m:t>
                                            </m:r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sz w:val="36"/>
                                                <w:szCs w:val="36"/>
                                                <w:lang w:val="en-US"/>
                                              </w:rPr>
                                              <m:t>∙ v</m:t>
                                            </m:r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position w:val="-9"/>
                                                <w:sz w:val="36"/>
                                                <w:szCs w:val="36"/>
                                                <w:vertAlign w:val="subscript"/>
                                                <w:lang w:val="en-US"/>
                                              </w:rPr>
                                              <m:t>0 </m:t>
                                            </m:r>
                                          </m:den>
                                        </m:f>
                                      </m:e>
                                    </m:rad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</w:rPr>
                                      <m:t>  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</w:rPr>
                                      <m:t>∙</m:t>
                                    </m:r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4</m:t>
                                        </m:r>
                                      </m:deg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E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position w:val="-9"/>
                                            <w:sz w:val="36"/>
                                            <w:szCs w:val="36"/>
                                            <w:vertAlign w:val="subscript"/>
                                            <w:lang w:val="en-US"/>
                                          </w:rPr>
                                          <m:t>0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I∙m</m:t>
                                        </m:r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Theme="minorHAnsi" w:hAnsi="Calibri" w:cstheme="minorBidi"/>
                                            <w:i/>
                                            <w:iCs/>
                                            <w:color w:val="000000" w:themeColor="text1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 </m:t>
                                        </m:r>
                                      </m:e>
                                    </m:rad>
                                  </m:oMath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,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3pt;margin-top:17pt;width:334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" fillcolor="#f2f2f2 [3052]" stroked="f">
                      <v:textbox>
                        <w:txbxContent>
                          <w:p w:rsidR="00357B73" w:rsidRPr="00357B73" w:rsidRDefault="00357B73" w:rsidP="00357B7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Cambria Math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L</w:t>
                            </w:r>
                            <w:proofErr w:type="spellStart"/>
                            <w:r>
                              <w:rPr>
                                <w:rFonts w:eastAsia="Cambria Math"/>
                                <w:i/>
                                <w:iCs/>
                                <w:color w:val="000000" w:themeColor="text1"/>
                                <w:position w:val="-9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dyn</w:t>
                            </w:r>
                            <w:proofErr w:type="spellEnd"/>
                            <w:r>
                              <w:rPr>
                                <w:rFonts w:eastAsia="Cambria Math"/>
                                <w:i/>
                                <w:iCs/>
                                <w:color w:val="000000" w:themeColor="text1"/>
                                <w:position w:val="-9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mbria Math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  <m:t>k ∙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36"/>
                                          <w:szCs w:val="36"/>
                                          <w:lang w:val="el-GR"/>
                                        </w:rPr>
                                        <m:t>δ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m:t>/K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position w:val="-9"/>
                                          <w:sz w:val="36"/>
                                          <w:szCs w:val="36"/>
                                          <w:vertAlign w:val="subscript"/>
                                          <w:lang w:val="el-GR"/>
                                        </w:rPr>
                                        <m:t>δ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m:t>c ∙ ρ ∙ 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t.p.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position w:val="-9"/>
                                          <w:sz w:val="36"/>
                                          <w:szCs w:val="36"/>
                                          <w:vertAlign w:val="subscript"/>
                                          <w:lang w:val="en-US"/>
                                        </w:rPr>
                                        <m:t> 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m:t>∙ v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position w:val="-9"/>
                                          <w:sz w:val="36"/>
                                          <w:szCs w:val="36"/>
                                          <w:vertAlign w:val="subscript"/>
                                          <w:lang w:val="en-US"/>
                                        </w:rPr>
                                        <m:t>0 </m:t>
                                      </m:r>
                                    </m:den>
                                  </m:f>
                                </m:e>
                              </m:rad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  <m:t>  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  <m:t>∙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sz w:val="36"/>
                                      <w:szCs w:val="36"/>
                                      <w:lang w:val="en-US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36"/>
                                      <w:szCs w:val="36"/>
                                      <w:lang w:val="en-US"/>
                                    </w:rPr>
                                    <m:t>4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36"/>
                                      <w:szCs w:val="36"/>
                                      <w:lang w:val="en-US"/>
                                    </w:rPr>
                                    <m:t>E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position w:val="-9"/>
                                      <w:sz w:val="36"/>
                                      <w:szCs w:val="36"/>
                                      <w:vertAlign w:val="subscript"/>
                                      <w:lang w:val="en-US"/>
                                    </w:rPr>
                                    <m:t>0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36"/>
                                      <w:szCs w:val="36"/>
                                      <w:lang w:val="en-US"/>
                                    </w:rPr>
                                    <m:t>I∙m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sz w:val="36"/>
                                      <w:szCs w:val="36"/>
                                      <w:lang w:val="en-US"/>
                                    </w:rPr>
                                    <m:t> </m:t>
                                  </m:r>
                                </m:e>
                              </m:rad>
                            </m:oMath>
                            <w:r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3"/>
          <w:wAfter w:w="1279" w:type="dxa"/>
          <w:trHeight w:val="3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3"/>
          <w:wAfter w:w="1279" w:type="dxa"/>
          <w:trHeight w:val="3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3"/>
          <w:wAfter w:w="1279" w:type="dxa"/>
          <w:trHeight w:val="3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3"/>
          <w:wAfter w:w="1279" w:type="dxa"/>
          <w:trHeight w:val="3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5"/>
          <w:wAfter w:w="1357" w:type="dxa"/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коэффициент учета числа пролетов (для многопролетной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B73" w:rsidRPr="00357B73" w:rsidTr="00357B73">
        <w:trPr>
          <w:gridAfter w:val="5"/>
          <w:wAfter w:w="1357" w:type="dxa"/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 с числом пролетов более трех равен π );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5"/>
          <w:wAfter w:w="1357" w:type="dxa"/>
          <w:trHeight w:val="3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δ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конструкционный декремент колебаний (может принимать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B73" w:rsidRPr="00357B73" w:rsidTr="00357B73">
        <w:trPr>
          <w:trHeight w:val="3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значение примерно от 0,1 до 0,001);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5"/>
          <w:wAfter w:w="1357" w:type="dxa"/>
          <w:trHeight w:val="4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K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δ</w:t>
            </w:r>
            <w:proofErr w:type="spellEnd"/>
          </w:p>
        </w:tc>
        <w:tc>
          <w:tcPr>
            <w:tcW w:w="6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коэффициент запаса по декременту колебаний (&gt;1);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8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аэродинамический коэффициент (</w:t>
            </w:r>
            <w:r w:rsidRPr="00357B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≈ 1,15);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5"/>
          <w:wAfter w:w="1357" w:type="dxa"/>
          <w:trHeight w:val="4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Cambria Math" w:eastAsia="Times New Roman" w:hAnsi="Cambria Math" w:cs="Cambria Math"/>
                <w:i/>
                <w:iCs/>
                <w:color w:val="000000"/>
                <w:sz w:val="28"/>
                <w:szCs w:val="28"/>
                <w:lang w:eastAsia="ru-RU"/>
              </w:rPr>
              <w:t>𝜌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плотность воздуха в ветровом потоке (≈1,25 кг/м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5"/>
          <w:wAfter w:w="1357" w:type="dxa"/>
          <w:trHeight w:val="4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D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tp</w:t>
            </w:r>
            <w:proofErr w:type="spellEnd"/>
          </w:p>
        </w:tc>
        <w:tc>
          <w:tcPr>
            <w:tcW w:w="7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диаметр трубопровода с учетом слоев изоляционного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покрытия и теплоизоляции, м;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4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v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8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скорость ветра нормативная, м/с;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5"/>
          <w:wAfter w:w="1357" w:type="dxa"/>
          <w:trHeight w:val="44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изгибная жесткость сечения трубопровода, МН</w:t>
            </w:r>
            <w:r w:rsidRPr="00357B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∙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2;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8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погонная масса трубопровода, кг/м.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4"/>
          <w:wAfter w:w="1287" w:type="dxa"/>
          <w:trHeight w:val="360"/>
        </w:trPr>
        <w:tc>
          <w:tcPr>
            <w:tcW w:w="10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Значения конструкционного декремента колебаний 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δ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коэффициента запаса по декременту колебаний </w:t>
            </w:r>
            <w:proofErr w:type="spellStart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Kδ</w:t>
            </w:r>
            <w:proofErr w:type="spellEnd"/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следует определять на основании экспериментальных данных для конструктивных решений надземного трубопровода, идентичных с проектируемым.</w:t>
            </w: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4"/>
          <w:wAfter w:w="1287" w:type="dxa"/>
          <w:trHeight w:val="360"/>
        </w:trPr>
        <w:tc>
          <w:tcPr>
            <w:tcW w:w="10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Примечание - 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отсутствии экспериментальных данных значения конструкционного декремента колебаний рекомендуется принимать равным 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δ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0,020 для трубопроводов DN </w:t>
            </w:r>
            <w:r w:rsidRPr="00357B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≤ 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200 и 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δ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0,007 для трубопроводов DN&gt; 200, а значение коэффициента запаса по декременту колебаний рекомендуется принимать равным </w:t>
            </w:r>
            <w:proofErr w:type="spellStart"/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δ</w:t>
            </w:r>
            <w:proofErr w:type="spellEnd"/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1,33 независимо от диаметра трубопровода.</w:t>
            </w:r>
          </w:p>
        </w:tc>
      </w:tr>
      <w:tr w:rsidR="00357B73" w:rsidRPr="00357B73" w:rsidTr="00357B73">
        <w:trPr>
          <w:gridAfter w:val="4"/>
          <w:wAfter w:w="1287" w:type="dxa"/>
          <w:trHeight w:val="400"/>
        </w:trPr>
        <w:tc>
          <w:tcPr>
            <w:tcW w:w="10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2923130</wp:posOffset>
                      </wp:positionH>
                      <wp:positionV relativeFrom="paragraph">
                        <wp:posOffset>414635</wp:posOffset>
                      </wp:positionV>
                      <wp:extent cx="2247901" cy="392983"/>
                      <wp:effectExtent l="0" t="0" r="0" b="0"/>
                      <wp:wrapNone/>
                      <wp:docPr id="3" name="Надпись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5B6DDE-0846-DF41-80F9-E1BF812922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1" cy="3929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57B73" w:rsidRDefault="00357B73" w:rsidP="00357B73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m:t>v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position w:val="-8"/>
                                        <w:sz w:val="32"/>
                                        <w:szCs w:val="32"/>
                                        <w:vertAlign w:val="subscript"/>
                                        <w:lang w:val="en-US"/>
                                      </w:rPr>
                                      <m:t>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m:t>= 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2</m:t>
                                        </m:r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∙K∙w</m:t>
                                        </m:r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position w:val="-8"/>
                                            <w:sz w:val="32"/>
                                            <w:szCs w:val="32"/>
                                            <w:vertAlign w:val="subscript"/>
                                            <w:lang w:val="en-US"/>
                                          </w:rPr>
                                          <m:t>0</m:t>
                                        </m:r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m:t>/ρ</m:t>
                                        </m:r>
                                      </m:e>
                                    </m:rad>
                                  </m:oMath>
                                  <w:r>
                                    <w:rPr>
                                      <w:color w:val="000000" w:themeColor="text1"/>
                                      <w:position w:val="-8"/>
                                      <w:sz w:val="32"/>
                                      <w:szCs w:val="32"/>
                                      <w:vertAlign w:val="subscript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27" type="#_x0000_t202" style="position:absolute;left:0;text-align:left;margin-left:230.15pt;margin-top:32.65pt;width:177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" filled="f" stroked="f">
                      <v:textbox>
                        <w:txbxContent>
                          <w:p w:rsidR="00357B73" w:rsidRDefault="00357B73" w:rsidP="00357B73">
                            <w:pPr>
                              <w:pStyle w:val="a3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32"/>
                                  <w:szCs w:val="32"/>
                                  <w:lang w:val="en-US"/>
                                </w:rPr>
                                <m:t>v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position w:val="-8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m:t>0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32"/>
                                  <w:szCs w:val="32"/>
                                  <w:lang w:val="en-US"/>
                                </w:rPr>
                                <m:t>= 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m:t>∙K∙w</m:t>
                                  </m:r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position w:val="-8"/>
                                      <w:sz w:val="32"/>
                                      <w:szCs w:val="32"/>
                                      <w:vertAlign w:val="subscript"/>
                                      <w:lang w:val="en-US"/>
                                    </w:rPr>
                                    <m:t>0</m:t>
                                  </m:r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m:t>/ρ</m:t>
                                  </m:r>
                                </m:e>
                              </m:rad>
                            </m:oMath>
                            <w:r>
                              <w:rPr>
                                <w:color w:val="000000" w:themeColor="text1"/>
                                <w:position w:val="-8"/>
                                <w:sz w:val="32"/>
                                <w:szCs w:val="32"/>
                                <w:vertAlign w:val="subscript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Нормативная скорость ветра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v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м/с, вычисляется по формуле:</w:t>
            </w: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5"/>
          <w:wAfter w:w="1357" w:type="dxa"/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eastAsia="ru-RU"/>
              </w:rPr>
              <w:t>𝐾</w:t>
            </w:r>
          </w:p>
        </w:tc>
        <w:tc>
          <w:tcPr>
            <w:tcW w:w="8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поправочный коэффициент, принимаемый равным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K 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0,75, </w:t>
            </w:r>
          </w:p>
        </w:tc>
      </w:tr>
      <w:tr w:rsidR="00357B73" w:rsidRPr="00357B73" w:rsidTr="00357B73">
        <w:trPr>
          <w:gridAfter w:val="5"/>
          <w:wAfter w:w="1357" w:type="dxa"/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ось трубопровода находится на высоте над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5"/>
          <w:wAfter w:w="1357" w:type="dxa"/>
          <w:trHeight w:val="3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поверхностью земли </w:t>
            </w:r>
            <w:r w:rsidRPr="00357B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≤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м, и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K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1 при большей высоте;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5"/>
          <w:wAfter w:w="1357" w:type="dxa"/>
          <w:trHeight w:val="4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нормативное значение ветрового давления, Па, которое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B73" w:rsidRPr="00357B73" w:rsidTr="00357B73">
        <w:trPr>
          <w:gridAfter w:val="5"/>
          <w:wAfter w:w="1357" w:type="dxa"/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следует принимать согласно данным таблицы 11.1 свода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B73" w:rsidRPr="00357B73" w:rsidTr="00357B73">
        <w:trPr>
          <w:gridAfter w:val="5"/>
          <w:wAfter w:w="1357" w:type="dxa"/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правил, утвержденного </w:t>
            </w:r>
            <w:proofErr w:type="spellStart"/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Минрегионом</w:t>
            </w:r>
            <w:proofErr w:type="spellEnd"/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России, в зависимости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ветрового района;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5"/>
          <w:wAfter w:w="1357" w:type="dxa"/>
          <w:trHeight w:val="4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Cambria Math" w:eastAsia="Times New Roman" w:hAnsi="Cambria Math" w:cs="Cambria Math"/>
                <w:i/>
                <w:iCs/>
                <w:color w:val="000000"/>
                <w:sz w:val="28"/>
                <w:szCs w:val="28"/>
                <w:lang w:eastAsia="ru-RU"/>
              </w:rPr>
              <w:t>𝜌</w:t>
            </w:r>
          </w:p>
        </w:tc>
        <w:tc>
          <w:tcPr>
            <w:tcW w:w="6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плотность воздуха в ветровом потоке (≈1,25 кг/м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4"/>
          <w:wAfter w:w="1287" w:type="dxa"/>
          <w:trHeight w:val="360"/>
        </w:trPr>
        <w:tc>
          <w:tcPr>
            <w:tcW w:w="10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1831750</wp:posOffset>
                      </wp:positionH>
                      <wp:positionV relativeFrom="paragraph">
                        <wp:posOffset>435364</wp:posOffset>
                      </wp:positionV>
                      <wp:extent cx="3286126" cy="648786"/>
                      <wp:effectExtent l="0" t="0" r="0" b="0"/>
                      <wp:wrapNone/>
                      <wp:docPr id="4" name="Надпись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575BC7-ECF1-D54B-B601-FAAE7A0C35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6" cy="6487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57B73" w:rsidRPr="00357B73" w:rsidRDefault="00357B73" w:rsidP="00357B73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lang w:val="en-US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</w:rPr>
                                      <m:t>m= 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6 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</w:rPr>
                                      <m:t>∙</m:t>
                                    </m:r>
                                  </m:oMath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g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32"/>
                                        <w:szCs w:val="32"/>
                                        <w:lang w:val="en-US"/>
                                      </w:rPr>
                                      <m:t>∙</m:t>
                                    </m:r>
                                  </m:oMath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 (q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position w:val="-8"/>
                                      <w:sz w:val="32"/>
                                      <w:szCs w:val="32"/>
                                      <w:vertAlign w:val="subscript"/>
                                      <w:lang w:val="en-US"/>
                                    </w:rPr>
                                    <w:t>wgt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+ q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position w:val="-8"/>
                                      <w:sz w:val="32"/>
                                      <w:szCs w:val="32"/>
                                      <w:vertAlign w:val="subscript"/>
                                      <w:lang w:val="en-US"/>
                                    </w:rPr>
                                    <w:t>ins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+ q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position w:val="-8"/>
                                      <w:sz w:val="32"/>
                                      <w:szCs w:val="32"/>
                                      <w:vertAlign w:val="subscript"/>
                                      <w:lang w:val="en-US"/>
                                    </w:rPr>
                                    <w:t>t.p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position w:val="-8"/>
                                      <w:sz w:val="32"/>
                                      <w:szCs w:val="32"/>
                                      <w:vertAlign w:val="subscript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w:t>),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8" type="#_x0000_t202" style="position:absolute;left:0;text-align:left;margin-left:144.25pt;margin-top:34.3pt;width:258.75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" filled="f" stroked="f">
                      <v:textbox>
                        <w:txbxContent>
                          <w:p w:rsidR="00357B73" w:rsidRPr="00357B73" w:rsidRDefault="00357B73" w:rsidP="00357B7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  <m:t>m= 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sz w:val="36"/>
                                      <w:szCs w:val="36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36"/>
                                      <w:szCs w:val="36"/>
                                      <w:lang w:val="en-US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36"/>
                                      <w:szCs w:val="36"/>
                                      <w:lang w:val="en-US"/>
                                    </w:rPr>
                                    <m:t>6 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  <m:t>∙</m:t>
                              </m:r>
                            </m:oMath>
                            <w: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sz w:val="36"/>
                                      <w:szCs w:val="36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36"/>
                                      <w:szCs w:val="36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36"/>
                                      <w:szCs w:val="36"/>
                                      <w:lang w:val="en-US"/>
                                    </w:rPr>
                                    <m:t>g</m:t>
                                  </m:r>
                                </m:den>
                              </m:f>
                            </m:oMath>
                            <w: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32"/>
                                  <w:szCs w:val="32"/>
                                  <w:lang w:val="en-US"/>
                                </w:rPr>
                                <m:t>∙</m:t>
                              </m:r>
                            </m:oMath>
                            <w: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(q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position w:val="-8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wgt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+ q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position w:val="-8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ins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+ q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position w:val="-8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t.p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position w:val="-8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),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Погонную массу трубопровода 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кг/м, следует вычислять для опорожненного трубопровода по формуле: </w:t>
            </w: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4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q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wgt</w:t>
            </w:r>
            <w:proofErr w:type="spellEnd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погонный вес трубы, МН/м;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5"/>
          <w:wAfter w:w="1357" w:type="dxa"/>
          <w:trHeight w:val="4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q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ins</w:t>
            </w:r>
            <w:proofErr w:type="spellEnd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погонный вес изоляционного (противокоррозионного)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покрытия, МН/м;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B73" w:rsidRPr="00357B73" w:rsidTr="00357B73">
        <w:trPr>
          <w:gridAfter w:val="5"/>
          <w:wAfter w:w="1357" w:type="dxa"/>
          <w:trHeight w:val="4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q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t.p</w:t>
            </w:r>
            <w:proofErr w:type="spellEnd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.</w:t>
            </w:r>
          </w:p>
        </w:tc>
        <w:tc>
          <w:tcPr>
            <w:tcW w:w="6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погонный вес теплоизоляционного слоя, МН/м.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73" w:rsidRPr="00357B73" w:rsidRDefault="00357B73" w:rsidP="00357B73">
            <w:pPr>
              <w:ind w:left="-110"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7B73" w:rsidRDefault="00357B73" w:rsidP="00357B73">
      <w:pPr>
        <w:ind w:left="-993"/>
      </w:pPr>
    </w:p>
    <w:tbl>
      <w:tblPr>
        <w:tblW w:w="8231" w:type="dxa"/>
        <w:tblLook w:val="04A0" w:firstRow="1" w:lastRow="0" w:firstColumn="1" w:lastColumn="0" w:noHBand="0" w:noVBand="1"/>
      </w:tblPr>
      <w:tblGrid>
        <w:gridCol w:w="2342"/>
        <w:gridCol w:w="1329"/>
        <w:gridCol w:w="1520"/>
        <w:gridCol w:w="1520"/>
        <w:gridCol w:w="1520"/>
      </w:tblGrid>
      <w:tr w:rsidR="00357B73" w:rsidRPr="00357B73" w:rsidTr="00357B73">
        <w:trPr>
          <w:trHeight w:val="38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нар</w:t>
            </w:r>
            <w:proofErr w:type="spellEnd"/>
            <w:r w:rsidRPr="00357B7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.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тр-да, м</w:t>
            </w:r>
          </w:p>
        </w:tc>
        <w:tc>
          <w:tcPr>
            <w:tcW w:w="1329" w:type="dxa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1520" w:type="dxa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1520" w:type="dxa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1520" w:type="dxa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</w:tr>
      <w:tr w:rsidR="00357B73" w:rsidRPr="00357B73" w:rsidTr="00357B73">
        <w:trPr>
          <w:trHeight w:val="36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 тр-да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</w:tr>
      <w:tr w:rsidR="00357B73" w:rsidRPr="00357B73" w:rsidTr="00357B73">
        <w:trPr>
          <w:trHeight w:val="38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357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L</w:t>
            </w:r>
            <w:r w:rsidRPr="00357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bscript"/>
                <w:lang w:eastAsia="ru-RU"/>
              </w:rPr>
              <w:t>dyn</w:t>
            </w:r>
            <w:proofErr w:type="spellEnd"/>
          </w:p>
        </w:tc>
        <w:tc>
          <w:tcPr>
            <w:tcW w:w="0" w:type="auto"/>
            <w:vAlign w:val="bottom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 w:rsidRPr="00357B73">
              <w:rPr>
                <w:color w:val="FF0000"/>
              </w:rPr>
              <w:t>10,53</w:t>
            </w:r>
          </w:p>
        </w:tc>
        <w:tc>
          <w:tcPr>
            <w:tcW w:w="0" w:type="auto"/>
            <w:vAlign w:val="bottom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 w:rsidRPr="00357B73">
              <w:rPr>
                <w:color w:val="FF0000"/>
              </w:rPr>
              <w:t>11,20</w:t>
            </w:r>
          </w:p>
        </w:tc>
        <w:tc>
          <w:tcPr>
            <w:tcW w:w="0" w:type="auto"/>
            <w:vAlign w:val="bottom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 w:rsidRPr="00357B73">
              <w:rPr>
                <w:color w:val="FF0000"/>
              </w:rPr>
              <w:t>11,64</w:t>
            </w:r>
          </w:p>
        </w:tc>
        <w:tc>
          <w:tcPr>
            <w:tcW w:w="0" w:type="auto"/>
            <w:vAlign w:val="bottom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 w:rsidRPr="00357B73">
              <w:rPr>
                <w:color w:val="FF0000"/>
              </w:rPr>
              <w:t>12,88</w:t>
            </w:r>
          </w:p>
        </w:tc>
      </w:tr>
      <w:tr w:rsidR="00357B73" w:rsidRPr="00357B73" w:rsidTr="00357B73">
        <w:trPr>
          <w:trHeight w:val="36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3,14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3,14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3,14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3,14</w:t>
            </w:r>
          </w:p>
        </w:tc>
      </w:tr>
      <w:tr w:rsidR="00357B73" w:rsidRPr="00357B73" w:rsidTr="00357B73">
        <w:trPr>
          <w:trHeight w:val="36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δ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</w:tc>
      </w:tr>
      <w:tr w:rsidR="00357B73" w:rsidRPr="00357B73" w:rsidTr="00357B73">
        <w:trPr>
          <w:trHeight w:val="36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  <w:r w:rsidRPr="00357B73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  <w:lang w:eastAsia="ru-RU"/>
              </w:rPr>
              <w:t>δ</w:t>
            </w:r>
            <w:proofErr w:type="spellEnd"/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1,33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1,33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1,33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1,33</w:t>
            </w:r>
          </w:p>
        </w:tc>
      </w:tr>
      <w:tr w:rsidR="00357B73" w:rsidRPr="00357B73" w:rsidTr="00357B73">
        <w:trPr>
          <w:trHeight w:val="36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</w:tr>
      <w:tr w:rsidR="00357B73" w:rsidRPr="00357B73" w:rsidTr="00357B73">
        <w:trPr>
          <w:trHeight w:val="36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7B73">
              <w:rPr>
                <w:rFonts w:ascii="Cambria Math" w:eastAsia="Times New Roman" w:hAnsi="Cambria Math" w:cs="Cambria Math"/>
                <w:i/>
                <w:iCs/>
                <w:color w:val="000000"/>
                <w:lang w:eastAsia="ru-RU"/>
              </w:rPr>
              <w:t>𝜌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</w:tr>
      <w:tr w:rsidR="00357B73" w:rsidRPr="00357B73" w:rsidTr="00357B73">
        <w:trPr>
          <w:trHeight w:val="36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t.p</w:t>
            </w:r>
            <w:proofErr w:type="spellEnd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</w:pPr>
            <w:r w:rsidRPr="00357B73">
              <w:rPr>
                <w:color w:val="FF0000"/>
              </w:rPr>
              <w:t>0,475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</w:pPr>
            <w:r w:rsidRPr="00357B73">
              <w:rPr>
                <w:color w:val="FF0000"/>
              </w:rPr>
              <w:t>0,395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</w:pPr>
            <w:r w:rsidRPr="00357B73">
              <w:rPr>
                <w:color w:val="FF0000"/>
              </w:rPr>
              <w:t>0,355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</w:pPr>
            <w:r w:rsidRPr="00357B73">
              <w:rPr>
                <w:color w:val="FF0000"/>
              </w:rPr>
              <w:t>0,275</w:t>
            </w:r>
          </w:p>
        </w:tc>
      </w:tr>
      <w:tr w:rsidR="00357B73" w:rsidRPr="00357B73" w:rsidTr="00357B73">
        <w:trPr>
          <w:trHeight w:val="36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40300,0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40300,0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40300,0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40300,0</w:t>
            </w:r>
          </w:p>
        </w:tc>
      </w:tr>
      <w:tr w:rsidR="00357B73" w:rsidRPr="00357B73" w:rsidTr="00357B73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9,80E-05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9,80E-05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9,80E-05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9,80E-05</w:t>
            </w:r>
          </w:p>
        </w:tc>
        <w:bookmarkStart w:id="0" w:name="_GoBack"/>
        <w:bookmarkEnd w:id="0"/>
      </w:tr>
      <w:tr w:rsidR="00357B73" w:rsidRPr="00357B73" w:rsidTr="00357B73">
        <w:trPr>
          <w:trHeight w:val="36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v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0,024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0,024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0,024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0,024</w:t>
            </w:r>
          </w:p>
        </w:tc>
      </w:tr>
      <w:tr w:rsidR="00357B73" w:rsidRPr="00357B73" w:rsidTr="00357B73">
        <w:trPr>
          <w:trHeight w:val="36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</w:pPr>
            <w:r>
              <w:t>0,00048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</w:pPr>
            <w:r>
              <w:t>0,00048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</w:pPr>
            <w:r>
              <w:t>0,00048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</w:pPr>
            <w:r>
              <w:t>0,00048</w:t>
            </w:r>
          </w:p>
        </w:tc>
      </w:tr>
      <w:tr w:rsidR="00357B73" w:rsidRPr="00357B73" w:rsidTr="00357B73">
        <w:trPr>
          <w:trHeight w:val="38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7B73">
              <w:rPr>
                <w:rFonts w:ascii="Cambria Math" w:eastAsia="Times New Roman" w:hAnsi="Cambria Math" w:cs="Cambria Math"/>
                <w:i/>
                <w:iCs/>
                <w:color w:val="000000"/>
                <w:lang w:eastAsia="ru-RU"/>
              </w:rPr>
              <w:t>𝐾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357B73" w:rsidRPr="00357B73" w:rsidTr="00357B73">
        <w:trPr>
          <w:trHeight w:val="36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37,946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33,572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31,687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28,519</w:t>
            </w:r>
          </w:p>
        </w:tc>
      </w:tr>
      <w:tr w:rsidR="00357B73" w:rsidRPr="00357B73" w:rsidTr="00357B73">
        <w:trPr>
          <w:trHeight w:val="36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q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wgt</w:t>
            </w:r>
            <w:proofErr w:type="spellEnd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2,79E-04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2,79E-04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2,79E-04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2,79E-04</w:t>
            </w:r>
          </w:p>
        </w:tc>
      </w:tr>
      <w:tr w:rsidR="00357B73" w:rsidRPr="00357B73" w:rsidTr="00357B73">
        <w:trPr>
          <w:trHeight w:val="36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q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ins</w:t>
            </w:r>
            <w:proofErr w:type="spellEnd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0,00E+00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0,00E+00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0,00E+00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0,00E+00</w:t>
            </w:r>
          </w:p>
        </w:tc>
      </w:tr>
      <w:tr w:rsidR="00357B73" w:rsidRPr="00357B73" w:rsidTr="00357B73">
        <w:trPr>
          <w:trHeight w:val="36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57B73" w:rsidRPr="00357B73" w:rsidRDefault="00357B73" w:rsidP="00357B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q</w:t>
            </w:r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t.p</w:t>
            </w:r>
            <w:proofErr w:type="spellEnd"/>
            <w:r w:rsidRPr="00357B7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9,24E-05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4,95E-05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3,10E-05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0,00E+00</w:t>
            </w:r>
          </w:p>
        </w:tc>
      </w:tr>
      <w:tr w:rsidR="00357B73" w:rsidRPr="00357B73" w:rsidTr="00357B73">
        <w:trPr>
          <w:trHeight w:val="68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57B73" w:rsidRPr="00357B73" w:rsidRDefault="00357B73" w:rsidP="00357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 </w:t>
            </w:r>
            <w:proofErr w:type="spellStart"/>
            <w:r w:rsidRPr="0035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</w:t>
            </w:r>
            <w:proofErr w:type="spellEnd"/>
            <w:r w:rsidRPr="0035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покрытия, кг-сила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57B73" w:rsidRPr="00357B73" w:rsidTr="00357B73">
        <w:trPr>
          <w:trHeight w:val="106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73" w:rsidRPr="00357B73" w:rsidRDefault="00357B73" w:rsidP="00357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</w:t>
            </w:r>
            <w:proofErr w:type="spellStart"/>
            <w:proofErr w:type="gramStart"/>
            <w:r w:rsidRPr="0035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антикор.покрытия</w:t>
            </w:r>
            <w:proofErr w:type="spellEnd"/>
            <w:proofErr w:type="gramEnd"/>
            <w:r w:rsidRPr="0035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кг/м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57B73" w:rsidRPr="00357B73" w:rsidTr="00357B73">
        <w:trPr>
          <w:trHeight w:val="10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73" w:rsidRPr="00357B73" w:rsidRDefault="00357B73" w:rsidP="00357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Толщина </w:t>
            </w:r>
            <w:proofErr w:type="spellStart"/>
            <w:proofErr w:type="gramStart"/>
            <w:r w:rsidRPr="0035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антикор.покрытия</w:t>
            </w:r>
            <w:proofErr w:type="spellEnd"/>
            <w:proofErr w:type="gramEnd"/>
            <w:r w:rsidRPr="0035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57B73" w:rsidRPr="00357B73" w:rsidTr="00357B73">
        <w:trPr>
          <w:trHeight w:val="10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57B73" w:rsidRPr="00357B73" w:rsidRDefault="00357B73" w:rsidP="00357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теплоизоляции, кг-сила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7B73" w:rsidRPr="00357B73" w:rsidTr="00357B73">
        <w:trPr>
          <w:trHeight w:val="106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73" w:rsidRPr="00357B73" w:rsidRDefault="00357B73" w:rsidP="00357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теплоиз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оляционного 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покрытия, кг/м</w:t>
            </w:r>
            <w:r w:rsidRPr="00357B7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357B73" w:rsidRPr="00357B73" w:rsidTr="00357B73">
        <w:trPr>
          <w:trHeight w:val="68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73" w:rsidRPr="00357B73" w:rsidRDefault="00357B73" w:rsidP="00357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теплоизоляции, м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 w:rsidRPr="00357B73">
              <w:rPr>
                <w:color w:val="FF0000"/>
              </w:rPr>
              <w:t>0,1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 w:rsidRPr="00357B73">
              <w:rPr>
                <w:color w:val="FF0000"/>
              </w:rPr>
              <w:t>0,06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 w:rsidRPr="00357B73">
              <w:rPr>
                <w:color w:val="FF0000"/>
              </w:rPr>
              <w:t>0,04</w:t>
            </w:r>
          </w:p>
        </w:tc>
        <w:tc>
          <w:tcPr>
            <w:tcW w:w="0" w:type="auto"/>
            <w:vAlign w:val="center"/>
          </w:tcPr>
          <w:p w:rsidR="00357B73" w:rsidRDefault="00357B73" w:rsidP="00357B73">
            <w:pPr>
              <w:jc w:val="center"/>
              <w:rPr>
                <w:color w:val="000000"/>
              </w:rPr>
            </w:pPr>
            <w:r w:rsidRPr="00357B73">
              <w:rPr>
                <w:color w:val="FF0000"/>
              </w:rPr>
              <w:t>0</w:t>
            </w:r>
          </w:p>
        </w:tc>
      </w:tr>
    </w:tbl>
    <w:p w:rsidR="00357B73" w:rsidRDefault="00357B73" w:rsidP="00357B73">
      <w:pPr>
        <w:ind w:left="-993"/>
      </w:pPr>
    </w:p>
    <w:sectPr w:rsidR="00357B73" w:rsidSect="00E314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73"/>
    <w:rsid w:val="00001760"/>
    <w:rsid w:val="00156BFC"/>
    <w:rsid w:val="00357B73"/>
    <w:rsid w:val="004D3F81"/>
    <w:rsid w:val="004F450A"/>
    <w:rsid w:val="005255BC"/>
    <w:rsid w:val="009A779F"/>
    <w:rsid w:val="009B3756"/>
    <w:rsid w:val="00BE6834"/>
    <w:rsid w:val="00E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3C27"/>
  <w15:chartTrackingRefBased/>
  <w15:docId w15:val="{D086AA7E-D55C-7F44-BC0C-26801A8E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B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2020-10-15T10:14:00Z</dcterms:created>
  <dcterms:modified xsi:type="dcterms:W3CDTF">2020-10-15T10:24:00Z</dcterms:modified>
</cp:coreProperties>
</file>